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dostępna jest podstawka pod komputer stacjonarny i dlaczego jest potrzebna?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zawarliśmy informację dotyczącą tego, gdzie można kupić taki produkt jak podstawka pod komputer stacjonarny a także inne wyposażenie do biura. Tłumaczymy również dlaczego są one potrzebne. Sprawdź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biuro a podstawka pod komputer stacjonarny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czy też w trybie hybrydowym stała się bardzo popularną formą współpracy nie tylko dla osób, które prowadzą własne przedsiębiorstwa ale również dla pracowników posiadających umowy o pracę czy też inną formę zatrudnienia. W związku z możliwością pracy trybie zdalnym wielu pracowników postanowiło zbudować dla siebie odpowiednie stanowisko pracy w domowej przestrzeni. Jakie jego elementy będą potrzebne? Między innymi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podstawka pod komputer stacjonarny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Przestrzeń do pracy z komputerem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7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obowiązki zawodowe wymagają od Ciebie pracy przy komputerze stacjonarnym, potrzebujesz stałej przestrzeni, w której umieścisz zarówno monitor tego typu komputera jak i jednostkę centralną. W tym celu warto zakupić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podstawkę pod komputer stacjonarny</w:t>
      </w:r>
      <w:r>
        <w:rPr>
          <w:rFonts w:ascii="calibri" w:hAnsi="calibri" w:eastAsia="calibri" w:cs="calibri"/>
          <w:sz w:val="24"/>
          <w:szCs w:val="24"/>
        </w:rPr>
        <w:t xml:space="preserve">, która umożliwi bezpieczne przechowywanie elementów komputera.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Podstawka pod komputer stacjonarny w ofercie Fellowes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online Fellowes znajdziemy wszelakie produkty, dzięki którym nasze domowe czy też profesjonalne biuro będzie miejscem przystosowanym do pracy i wygodnym. W katalogu Fellowes </w:t>
      </w:r>
      <w:r>
        <w:rPr>
          <w:rFonts w:ascii="calibri" w:hAnsi="calibri" w:eastAsia="calibri" w:cs="calibri"/>
          <w:sz w:val="24"/>
          <w:szCs w:val="24"/>
          <w:b/>
        </w:rPr>
        <w:t xml:space="preserve">podstawka pod komputer stacjonarny</w:t>
      </w:r>
      <w:r>
        <w:rPr>
          <w:rFonts w:ascii="calibri" w:hAnsi="calibri" w:eastAsia="calibri" w:cs="calibri"/>
          <w:sz w:val="24"/>
          <w:szCs w:val="24"/>
        </w:rPr>
        <w:t xml:space="preserve">, monitor, podpórki pod plecy, nogi i wiele innych. Sprawdź szczegóły, zapoznając się z ofertą sklepu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llowes.pl/produkty/podstawki-pod-komputer-stacjonarny-i-drukarki-321s0d2-index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2024-04-27T18:41:37+02:00</dcterms:created>
  <dcterms:modified xsi:type="dcterms:W3CDTF">2024-04-27T18:41:37+02:00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